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 REPORT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13 or 15(d)</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of the Securities Exchange Act of 1934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July 14,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Everspin Technologies,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19" w:type="dxa"/>
        <w:jc w:val="left"/>
        <w:tblInd w:w="0" w:type="dxa"/>
        <w:tblLayout w:type="fixed"/>
        <w:tblCellMar>
          <w:top w:w="28" w:type="dxa"/>
          <w:left w:w="28" w:type="dxa"/>
          <w:bottom w:w="28" w:type="dxa"/>
          <w:right w:w="28" w:type="dxa"/>
        </w:tblCellMar>
      </w:tblPr>
      <w:tblGrid>
        <w:gridCol w:w="750"/>
        <w:gridCol w:w="658"/>
        <w:gridCol w:w="662"/>
        <w:gridCol w:w="354"/>
        <w:gridCol w:w="354"/>
        <w:gridCol w:w="356"/>
        <w:gridCol w:w="434"/>
        <w:gridCol w:w="434"/>
        <w:gridCol w:w="61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001-37900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26-2640654</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5670 W. Chandler Blvd.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Suite 130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Chandler, Arizona 85226</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(480) 347-1111</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Not Applicable </w:t>
      </w:r>
    </w:p>
    <w:p>
      <w:pPr>
        <w:pStyle w:val="TextBody"/>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6702" w:type="dxa"/>
        <w:jc w:val="left"/>
        <w:tblInd w:w="0" w:type="dxa"/>
        <w:tblLayout w:type="fixed"/>
        <w:tblCellMar>
          <w:top w:w="28" w:type="dxa"/>
          <w:left w:w="28" w:type="dxa"/>
          <w:bottom w:w="28" w:type="dxa"/>
          <w:right w:w="28" w:type="dxa"/>
        </w:tblCellMar>
      </w:tblPr>
      <w:tblGrid>
        <w:gridCol w:w="124"/>
        <w:gridCol w:w="109"/>
        <w:gridCol w:w="109"/>
        <w:gridCol w:w="1862"/>
        <w:gridCol w:w="1862"/>
        <w:gridCol w:w="2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bl>
    <w:tbl>
      <w:tblPr>
        <w:tblW w:w="6746" w:type="dxa"/>
        <w:jc w:val="left"/>
        <w:tblInd w:w="0" w:type="dxa"/>
        <w:tblLayout w:type="fixed"/>
        <w:tblCellMar>
          <w:top w:w="28" w:type="dxa"/>
          <w:left w:w="28" w:type="dxa"/>
          <w:bottom w:w="28" w:type="dxa"/>
          <w:right w:w="28" w:type="dxa"/>
        </w:tblCellMar>
      </w:tblPr>
      <w:tblGrid>
        <w:gridCol w:w="124"/>
        <w:gridCol w:w="109"/>
        <w:gridCol w:w="109"/>
        <w:gridCol w:w="1873"/>
        <w:gridCol w:w="1873"/>
        <w:gridCol w:w="2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bl>
    <w:tbl>
      <w:tblPr>
        <w:tblW w:w="8322" w:type="dxa"/>
        <w:jc w:val="left"/>
        <w:tblInd w:w="0" w:type="dxa"/>
        <w:tblLayout w:type="fixed"/>
        <w:tblCellMar>
          <w:top w:w="28" w:type="dxa"/>
          <w:left w:w="28" w:type="dxa"/>
          <w:bottom w:w="28" w:type="dxa"/>
          <w:right w:w="28" w:type="dxa"/>
        </w:tblCellMar>
      </w:tblPr>
      <w:tblGrid>
        <w:gridCol w:w="124"/>
        <w:gridCol w:w="109"/>
        <w:gridCol w:w="109"/>
        <w:gridCol w:w="2335"/>
        <w:gridCol w:w="2335"/>
        <w:gridCol w:w="3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bl>
    <w:tbl>
      <w:tblPr>
        <w:tblW w:w="8261" w:type="dxa"/>
        <w:jc w:val="left"/>
        <w:tblInd w:w="0" w:type="dxa"/>
        <w:tblLayout w:type="fixed"/>
        <w:tblCellMar>
          <w:top w:w="28" w:type="dxa"/>
          <w:left w:w="28" w:type="dxa"/>
          <w:bottom w:w="28" w:type="dxa"/>
          <w:right w:w="28" w:type="dxa"/>
        </w:tblCellMar>
      </w:tblPr>
      <w:tblGrid>
        <w:gridCol w:w="124"/>
        <w:gridCol w:w="109"/>
        <w:gridCol w:w="109"/>
        <w:gridCol w:w="2317"/>
        <w:gridCol w:w="2317"/>
        <w:gridCol w:w="3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296" w:type="dxa"/>
        <w:jc w:val="left"/>
        <w:tblInd w:w="0" w:type="dxa"/>
        <w:tblLayout w:type="fixed"/>
        <w:tblCellMar>
          <w:top w:w="28" w:type="dxa"/>
          <w:left w:w="28" w:type="dxa"/>
          <w:bottom w:w="28" w:type="dxa"/>
          <w:right w:w="28" w:type="dxa"/>
        </w:tblCellMar>
      </w:tblPr>
      <w:tblGrid>
        <w:gridCol w:w="954"/>
        <w:gridCol w:w="837"/>
        <w:gridCol w:w="848"/>
        <w:gridCol w:w="109"/>
        <w:gridCol w:w="109"/>
        <w:gridCol w:w="109"/>
        <w:gridCol w:w="484"/>
        <w:gridCol w:w="484"/>
        <w:gridCol w:w="486"/>
        <w:gridCol w:w="109"/>
        <w:gridCol w:w="109"/>
        <w:gridCol w:w="109"/>
        <w:gridCol w:w="746"/>
        <w:gridCol w:w="746"/>
        <w:gridCol w:w="1057"/>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w:t>
              <w:br/>
              <w:t>registered</w:t>
            </w:r>
          </w:p>
        </w:tc>
      </w:tr>
      <w:tr>
        <w:trPr/>
        <w:tc>
          <w:tcPr>
            <w:tcW w:w="26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lineRule="auto" w:line="288" w:before="0" w:after="120"/>
        <w:jc w:val="both"/>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Item 5.02. Departure of Directors or Certain Officers; Election of Directors; Appointment of Certain Officers; Compensatory Arrangements of Certain Officers. </w:t>
      </w:r>
    </w:p>
    <w:p>
      <w:pPr>
        <w:pStyle w:val="TextBody"/>
        <w:bidi w:val="0"/>
        <w:spacing w:before="0" w:after="24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14, 2026, Lawrence G. Finch notified Everspin Technologies, Inc. (the “Company”) of his resignation from the Company’s board of directors (the “Board”), including as a member of the Board’s audit committee, effective August 4, 2026. Mr. Finch’s resignation was not the result of any disagreement with the Company on any matter relating to the Company’s operations, policies or practices. The Company thanks Mr. Finch for his dedication and years of service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20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4443" w:type="dxa"/>
        <w:jc w:val="left"/>
        <w:tblInd w:w="0" w:type="dxa"/>
        <w:tblLayout w:type="fixed"/>
        <w:tblCellMar>
          <w:top w:w="28" w:type="dxa"/>
          <w:left w:w="28" w:type="dxa"/>
          <w:bottom w:w="28" w:type="dxa"/>
          <w:right w:w="28" w:type="dxa"/>
        </w:tblCellMar>
      </w:tblPr>
      <w:tblGrid>
        <w:gridCol w:w="581"/>
        <w:gridCol w:w="509"/>
        <w:gridCol w:w="515"/>
        <w:gridCol w:w="351"/>
        <w:gridCol w:w="351"/>
        <w:gridCol w:w="351"/>
        <w:gridCol w:w="518"/>
        <w:gridCol w:w="518"/>
        <w:gridCol w:w="749"/>
      </w:tblGrid>
      <w:tr>
        <w:trPr/>
        <w:tc>
          <w:tcPr>
            <w:tcW w:w="58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Everspin Technologies,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Dated: July 17, 2026</w:t>
            </w:r>
          </w:p>
        </w:tc>
        <w:tc>
          <w:tcPr>
            <w:tcW w:w="2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William Cooper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Cooper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446</Words>
  <Characters>2494</Characters>
  <CharactersWithSpaces>2887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