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0000901762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EVERSPIN TECHNOLOGIES,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001-37900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5670 W. Chandler Boulevard, Suite 130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Chandler</w:t>
      </w:r>
    </w:p>
    <w:p>
      <w:pPr>
        <w:spacing w:after="0" w:line="230" w:lineRule="auto"/>
        <w:rPr>
          <w:sz w:val="20"/>
          <w:szCs w:val="20"/>
          <w:color w:val="auto"/>
        </w:rPr>
      </w:pPr>
      <w:r>
        <w:rPr>
          <w:rFonts w:ascii="Times New Roman" w:cs="Times New Roman" w:eastAsia="Times New Roman" w:hAnsi="Times New Roman"/>
          <w:sz w:val="22"/>
          <w:szCs w:val="22"/>
          <w:color w:val="auto"/>
        </w:rPr>
        <w:t>ARIZONA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85226</w:t>
      </w:r>
    </w:p>
    <w:p>
      <w:pPr>
        <w:spacing w:after="0" w:line="20" w:lineRule="exact"/>
        <w:rPr>
          <w:sz w:val="24"/>
          <w:szCs w:val="24"/>
          <w:color w:val="auto"/>
        </w:rPr>
      </w:pPr>
    </w:p>
    <w:p>
      <w:pPr>
        <w:ind w:left="520" w:hanging="519"/>
        <w:spacing w:after="0"/>
        <w:tabs>
          <w:tab w:leader="none" w:pos="52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347-1111</w:t>
      </w:r>
    </w:p>
    <w:p>
      <w:pPr>
        <w:spacing w:after="0" w:line="4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LAWRENCE G FINCH</w:t>
      </w:r>
    </w:p>
    <w:p>
      <w:pPr>
        <w:spacing w:after="0" w:line="44" w:lineRule="exact"/>
        <w:rPr>
          <w:sz w:val="24"/>
          <w:szCs w:val="24"/>
          <w:color w:val="auto"/>
        </w:rPr>
      </w:pPr>
    </w:p>
    <w:p>
      <w:pPr>
        <w:sectPr>
          <w:pgSz w:w="11900" w:h="16838" w:orient="portrait"/>
          <w:cols w:equalWidth="0" w:num="2">
            <w:col w:w="6280" w:space="720"/>
            <w:col w:w="42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9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268130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7079195.07</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23447577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05/29/2026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40" w:val="left"/>
          <w:tab w:leader="none" w:pos="4600" w:val="left"/>
          <w:tab w:leader="none" w:pos="5920" w:val="left"/>
          <w:tab w:leader="none" w:pos="6500" w:val="left"/>
          <w:tab w:leader="none" w:pos="734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rPr>
          <w:sz w:val="20"/>
          <w:szCs w:val="20"/>
          <w:color w:val="auto"/>
        </w:rPr>
      </w:pPr>
      <w:r>
        <w:rPr>
          <w:rFonts w:ascii="Times New Roman" w:cs="Times New Roman" w:eastAsia="Times New Roman" w:hAnsi="Times New Roman"/>
          <w:sz w:val="21"/>
          <w:szCs w:val="21"/>
          <w:b w:val="1"/>
          <w:bCs w:val="1"/>
          <w:color w:val="auto"/>
        </w:rPr>
        <w:t>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spacing w:after="0"/>
        <w:tabs>
          <w:tab w:leader="none" w:pos="1380" w:val="left"/>
          <w:tab w:leader="none" w:pos="2000" w:val="left"/>
          <w:tab w:leader="none" w:pos="2940" w:val="left"/>
        </w:tabs>
        <w:rPr>
          <w:sz w:val="20"/>
          <w:szCs w:val="20"/>
          <w:color w:val="auto"/>
        </w:rPr>
      </w:pP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1"/>
          <w:szCs w:val="21"/>
          <w:b w:val="1"/>
          <w:bCs w:val="1"/>
          <w:color w:val="auto"/>
        </w:rPr>
        <w:t>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 *</w:t>
      </w:r>
    </w:p>
    <w:p>
      <w:pPr>
        <w:spacing w:after="0" w:line="35" w:lineRule="exact"/>
        <w:rPr>
          <w:sz w:val="20"/>
          <w:szCs w:val="20"/>
          <w:color w:val="auto"/>
        </w:rPr>
      </w:pPr>
    </w:p>
    <w:p>
      <w:pPr>
        <w:sectPr>
          <w:pgSz w:w="11900" w:h="16838" w:orient="portrait"/>
          <w:cols w:equalWidth="0" w:num="6">
            <w:col w:w="1000" w:space="580"/>
            <w:col w:w="860" w:space="420"/>
            <w:col w:w="1060" w:space="520"/>
            <w:col w:w="3860" w:space="320"/>
            <w:col w:w="800" w:space="480"/>
            <w:col w:w="1340"/>
          </w:cols>
          <w:pgMar w:left="320" w:top="108" w:right="339" w:bottom="1440" w:gutter="0" w:footer="0" w:header="0"/>
        </w:sectPr>
      </w:pPr>
    </w:p>
    <w:p>
      <w:pPr>
        <w:spacing w:after="0" w:line="10"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tabs>
          <w:tab w:leader="none" w:pos="1240" w:val="left"/>
          <w:tab w:leader="none" w:pos="1600" w:val="left"/>
          <w:tab w:leader="none" w:pos="27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sectPr>
          <w:pgSz w:w="11900" w:h="16838" w:orient="portrait"/>
          <w:cols w:equalWidth="0" w:num="2">
            <w:col w:w="3980" w:space="720"/>
            <w:col w:w="6540"/>
          </w:cols>
          <w:pgMar w:left="320" w:top="108" w:right="339" w:bottom="1440" w:gutter="0" w:footer="0" w:header="0"/>
          <w:type w:val="continuous"/>
        </w:sectPr>
      </w:pPr>
    </w:p>
    <w:p>
      <w:pPr>
        <w:jc w:val="center"/>
        <w:ind w:right="400"/>
        <w:spacing w:after="0" w:line="230" w:lineRule="auto"/>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ectPr>
          <w:pgSz w:w="11900" w:h="16838" w:orient="portrait"/>
          <w:cols w:equalWidth="0" w:num="1">
            <w:col w:w="11240"/>
          </w:cols>
          <w:pgMar w:left="320" w:top="108" w:right="339" w:bottom="1440" w:gutter="0" w:footer="0" w:header="0"/>
          <w:type w:val="continuous"/>
        </w:sectPr>
      </w:pPr>
    </w:p>
    <w:p>
      <w:pPr>
        <w:spacing w:after="0" w:line="2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1"/>
          <w:szCs w:val="21"/>
          <w:color w:val="auto"/>
        </w:rPr>
        <w:t>Private Acquisition</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10/13/2016 from</w:t>
      </w:r>
    </w:p>
    <w:p>
      <w:pPr>
        <w:ind w:left="1040"/>
        <w:spacing w:after="0"/>
        <w:rPr>
          <w:sz w:val="20"/>
          <w:szCs w:val="20"/>
          <w:color w:val="auto"/>
        </w:rPr>
      </w:pPr>
      <w:r>
        <w:rPr>
          <w:rFonts w:ascii="Times New Roman" w:cs="Times New Roman" w:eastAsia="Times New Roman" w:hAnsi="Times New Roman"/>
          <w:sz w:val="22"/>
          <w:szCs w:val="22"/>
          <w:color w:val="auto"/>
        </w:rPr>
        <w:t>Issuer/Affiliate</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268130</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10/13/2016 Not Applicable</w:t>
      </w:r>
    </w:p>
    <w:p>
      <w:pPr>
        <w:spacing w:after="0" w:line="478" w:lineRule="exact"/>
        <w:rPr>
          <w:sz w:val="20"/>
          <w:szCs w:val="20"/>
          <w:color w:val="auto"/>
        </w:rPr>
      </w:pPr>
    </w:p>
    <w:p>
      <w:pPr>
        <w:sectPr>
          <w:pgSz w:w="11900" w:h="16838" w:orient="portrait"/>
          <w:cols w:equalWidth="0" w:num="5">
            <w:col w:w="860" w:space="660"/>
            <w:col w:w="2720" w:space="40"/>
            <w:col w:w="2240" w:space="720"/>
            <w:col w:w="640" w:space="640"/>
            <w:col w:w="2720"/>
          </w:cols>
          <w:pgMar w:left="320" w:top="108" w:right="339" w:bottom="1440" w:gutter="0" w:footer="0" w:header="0"/>
          <w:type w:val="continuous"/>
        </w:sectPr>
      </w:pPr>
    </w:p>
    <w:p>
      <w:pPr>
        <w:spacing w:after="0" w:line="50"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540" w:type="dxa"/>
            <w:vAlign w:val="bottom"/>
          </w:tcPr>
          <w:p>
            <w:pPr>
              <w:spacing w:after="0"/>
              <w:rPr>
                <w:sz w:val="22"/>
                <w:szCs w:val="22"/>
                <w:color w:val="auto"/>
              </w:rPr>
            </w:pPr>
          </w:p>
        </w:tc>
        <w:tc>
          <w:tcPr>
            <w:tcW w:w="33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5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320" w:type="dxa"/>
            <w:vAlign w:val="bottom"/>
            <w:vMerge w:val="restart"/>
          </w:tcPr>
          <w:p>
            <w:pPr>
              <w:ind w:left="8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540" w:type="dxa"/>
            <w:vAlign w:val="bottom"/>
            <w:vMerge w:val="continue"/>
          </w:tcPr>
          <w:p>
            <w:pPr>
              <w:spacing w:after="0"/>
              <w:rPr>
                <w:sz w:val="10"/>
                <w:szCs w:val="10"/>
                <w:color w:val="auto"/>
              </w:rPr>
            </w:pPr>
          </w:p>
        </w:tc>
        <w:tc>
          <w:tcPr>
            <w:tcW w:w="33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54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54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540" w:type="dxa"/>
            <w:vAlign w:val="bottom"/>
          </w:tcPr>
          <w:p>
            <w:pPr>
              <w:spacing w:after="0"/>
              <w:rPr>
                <w:sz w:val="20"/>
                <w:szCs w:val="20"/>
                <w:color w:val="auto"/>
              </w:rPr>
            </w:pPr>
            <w:r>
              <w:rPr>
                <w:rFonts w:ascii="Times New Roman" w:cs="Times New Roman" w:eastAsia="Times New Roman" w:hAnsi="Times New Roman"/>
                <w:sz w:val="22"/>
                <w:szCs w:val="22"/>
                <w:color w:val="auto"/>
              </w:rPr>
              <w:t>Lawrence Finch</w:t>
            </w:r>
          </w:p>
        </w:tc>
        <w:tc>
          <w:tcPr>
            <w:tcW w:w="33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99"/>
              </w:rPr>
              <w:t>5670 W. Chandler Boulevard, Suite 130</w:t>
            </w:r>
          </w:p>
        </w:tc>
        <w:tc>
          <w:tcPr>
            <w:tcW w:w="332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05/11/2026 41961</w:t>
            </w:r>
          </w:p>
        </w:tc>
        <w:tc>
          <w:tcPr>
            <w:tcW w:w="1580" w:type="dxa"/>
            <w:vAlign w:val="bottom"/>
          </w:tcPr>
          <w:p>
            <w:pPr>
              <w:jc w:val="right"/>
              <w:ind w:right="332"/>
              <w:spacing w:after="0" w:line="243" w:lineRule="exact"/>
              <w:rPr>
                <w:sz w:val="20"/>
                <w:szCs w:val="20"/>
                <w:color w:val="auto"/>
              </w:rPr>
            </w:pPr>
            <w:r>
              <w:rPr>
                <w:rFonts w:ascii="Times New Roman" w:cs="Times New Roman" w:eastAsia="Times New Roman" w:hAnsi="Times New Roman"/>
                <w:sz w:val="22"/>
                <w:szCs w:val="22"/>
                <w:color w:val="auto"/>
              </w:rPr>
              <w:t>1438756.12</w:t>
            </w:r>
          </w:p>
        </w:tc>
        <w:tc>
          <w:tcPr>
            <w:tcW w:w="0" w:type="dxa"/>
            <w:vAlign w:val="bottom"/>
          </w:tcPr>
          <w:p>
            <w:pPr>
              <w:spacing w:after="0"/>
              <w:rPr>
                <w:sz w:val="1"/>
                <w:szCs w:val="1"/>
                <w:color w:val="auto"/>
              </w:rPr>
            </w:pPr>
          </w:p>
        </w:tc>
      </w:tr>
      <w:tr>
        <w:trPr>
          <w:trHeight w:val="282"/>
        </w:trPr>
        <w:tc>
          <w:tcPr>
            <w:tcW w:w="3540" w:type="dxa"/>
            <w:vAlign w:val="bottom"/>
          </w:tcPr>
          <w:p>
            <w:pPr>
              <w:spacing w:after="0"/>
              <w:rPr>
                <w:sz w:val="20"/>
                <w:szCs w:val="20"/>
                <w:color w:val="auto"/>
              </w:rPr>
            </w:pPr>
            <w:r>
              <w:rPr>
                <w:rFonts w:ascii="Times New Roman" w:cs="Times New Roman" w:eastAsia="Times New Roman" w:hAnsi="Times New Roman"/>
                <w:sz w:val="22"/>
                <w:szCs w:val="22"/>
                <w:color w:val="auto"/>
              </w:rPr>
              <w:t>Chandler  AZ  85226</w:t>
            </w:r>
          </w:p>
        </w:tc>
        <w:tc>
          <w:tcPr>
            <w:tcW w:w="3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10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760" w:type="dxa"/>
            <w:vAlign w:val="bottom"/>
          </w:tcPr>
          <w:p>
            <w:pPr>
              <w:spacing w:after="0"/>
              <w:rPr>
                <w:sz w:val="24"/>
                <w:szCs w:val="24"/>
                <w:color w:val="auto"/>
              </w:rPr>
            </w:pPr>
          </w:p>
        </w:tc>
      </w:tr>
      <w:tr>
        <w:trPr>
          <w:trHeight w:val="297"/>
        </w:trPr>
        <w:tc>
          <w:tcPr>
            <w:tcW w:w="310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7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05/29/2026</w:t>
            </w:r>
          </w:p>
        </w:tc>
      </w:tr>
      <w:tr>
        <w:trPr>
          <w:trHeight w:val="297"/>
        </w:trPr>
        <w:tc>
          <w:tcPr>
            <w:tcW w:w="310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76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9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Lawrence Finch</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480"/>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2026-05-29T17:09:41Z</dcterms:created>
  <dcterms:modified xsi:type="dcterms:W3CDTF">2026-05-29T17:09:41Z</dcterms:modified>
</cp:coreProperties>
</file>